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Artist Inventory and New Work Check-in Policy - 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Updated December 28, 2021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Artist Inventory Form:</w:t>
      </w:r>
    </w:p>
    <w:p>
      <w:pPr>
        <w:pStyle w:val="Body"/>
        <w:ind w:right="144"/>
        <w:jc w:val="both"/>
      </w:pPr>
      <w:r>
        <w:rPr>
          <w:b w:val="1"/>
          <w:bCs w:val="1"/>
          <w:rtl w:val="0"/>
        </w:rPr>
        <w:tab/>
        <w:t>Complete a new the Art Center Inventory form each year</w:t>
      </w:r>
      <w:r>
        <w:rPr>
          <w:rtl w:val="0"/>
          <w:lang w:val="en-US"/>
        </w:rPr>
        <w:t xml:space="preserve"> for the Art Center inventory book.  Remove all old inventory sheets at the end of each year.  The artist may complete a computerized form but it must be in the same format as the Art Center form, making sure your </w:t>
      </w:r>
      <w:r>
        <w:rPr>
          <w:b w:val="1"/>
          <w:bCs w:val="1"/>
          <w:rtl w:val="0"/>
          <w:lang w:val="en-US"/>
        </w:rPr>
        <w:t>name and artist number is at the bottom of the page</w:t>
      </w:r>
      <w:r>
        <w:rPr>
          <w:rtl w:val="0"/>
          <w:lang w:val="en-US"/>
        </w:rPr>
        <w:t xml:space="preserve">.  Annotate the date art is delivered to the Art Center.  The Inventory Form must be co-signed by a gallery staffer for work turned in or removed from the Art Center.    Art improperly inventoried and/or identified will not be exhibited. </w:t>
      </w:r>
    </w:p>
    <w:p>
      <w:pPr>
        <w:pStyle w:val="Body"/>
        <w:ind w:left="720" w:firstLine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Inventory Number:</w:t>
      </w:r>
      <w:r>
        <w:rPr>
          <w:b w:val="1"/>
          <w:bCs w:val="1"/>
          <w:i w:val="1"/>
          <w:iCs w:val="1"/>
          <w:rtl w:val="0"/>
        </w:rPr>
        <w:t xml:space="preserve">   </w:t>
      </w:r>
      <w:r>
        <w:rPr>
          <w:rtl w:val="0"/>
          <w:lang w:val="de-DE"/>
        </w:rPr>
        <w:t xml:space="preserve">(Sample)   </w:t>
      </w:r>
      <w:r>
        <w:rPr>
          <w:b w:val="1"/>
          <w:bCs w:val="1"/>
          <w:i w:val="1"/>
          <w:iCs w:val="1"/>
          <w:rtl w:val="0"/>
        </w:rPr>
        <w:t xml:space="preserve"> 63-01</w:t>
      </w:r>
      <w:r>
        <w:rPr>
          <w:rtl w:val="0"/>
          <w:lang w:val="en-US"/>
        </w:rPr>
        <w:t xml:space="preserve">    (Artist I.D. Number + Art I.D. Number)</w:t>
      </w: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 xml:space="preserve">The Inventory Number is a combination of the Artist I.D. number and the Art I.D. number determined by the artist.  Write in the title, medium, and retail price.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Art Inventory Sticker:  </w:t>
      </w:r>
      <w:r>
        <w:rPr>
          <w:i w:val="1"/>
          <w:iCs w:val="1"/>
          <w:rtl w:val="0"/>
          <w:lang w:val="en-US"/>
        </w:rPr>
        <w:t>Sample Inventory Sticker</w:t>
      </w:r>
      <w:r>
        <w:rPr>
          <w:rtl w:val="0"/>
        </w:rPr>
        <w:t xml:space="preserve">      </w:t>
      </w:r>
      <w:r>
        <w:rPr>
          <w:b w:val="1"/>
          <w:bCs w:val="1"/>
          <w:i w:val="1"/>
          <w:iCs w:val="1"/>
          <w:rtl w:val="0"/>
        </w:rPr>
        <w:t>63-01</w:t>
      </w:r>
      <w:r>
        <w:rPr>
          <w:rtl w:val="0"/>
        </w:rPr>
        <w:t xml:space="preserve">    </w:t>
      </w:r>
      <w:r>
        <w:rPr>
          <w:b w:val="1"/>
          <w:bCs w:val="1"/>
          <w:i w:val="1"/>
          <w:iCs w:val="1"/>
          <w:rtl w:val="0"/>
          <w:lang w:val="en-US"/>
        </w:rPr>
        <w:t>$565</w:t>
      </w:r>
    </w:p>
    <w:p>
      <w:pPr>
        <w:pStyle w:val="Body"/>
      </w:pPr>
      <w:r>
        <w:rPr>
          <w:rtl w:val="0"/>
        </w:rPr>
        <w:tab/>
        <w:t xml:space="preserve">The Inventory Sticker--approximately 1/2" square--is to show the Inventory Number and retail price and at the time of sale is removed and attached to the sales invoice.               </w:t>
      </w:r>
    </w:p>
    <w:p>
      <w:pPr>
        <w:pStyle w:val="Body"/>
      </w:pPr>
      <w:r>
        <w:rPr>
          <w:rtl w:val="0"/>
        </w:rPr>
        <w:tab/>
        <w:t xml:space="preserve">The Inventory Sticker is to be placed on the back in an upper corner or tied to the art.  </w:t>
      </w:r>
    </w:p>
    <w:p>
      <w:pPr>
        <w:pStyle w:val="Body"/>
      </w:pPr>
      <w:r>
        <w:rPr>
          <w:rtl w:val="0"/>
          <w:lang w:val="en-US"/>
        </w:rPr>
        <w:t>For hanging and "bin work", the sticker is placed on the back in an upper corner.</w:t>
      </w:r>
    </w:p>
    <w:p>
      <w:pPr>
        <w:pStyle w:val="Body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If you wish to identify your cards, prints, small items etc. with a letter, place the letter between your artist number and the inventory number</w:t>
      </w:r>
      <w:r>
        <w:rPr>
          <w:b w:val="1"/>
          <w:bCs w:val="1"/>
          <w:rtl w:val="0"/>
        </w:rPr>
        <w:t xml:space="preserve">… </w:t>
      </w:r>
      <w:r>
        <w:rPr>
          <w:b w:val="1"/>
          <w:bCs w:val="1"/>
          <w:rtl w:val="0"/>
          <w:lang w:val="en-US"/>
        </w:rPr>
        <w:t xml:space="preserve">your inventory number should read 63-C-01 or 63-P-01.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Inventory Sale Sticker:     </w:t>
      </w:r>
      <w:r>
        <w:rPr>
          <w:i w:val="1"/>
          <w:iCs w:val="1"/>
          <w:rtl w:val="0"/>
          <w:lang w:val="de-DE"/>
        </w:rPr>
        <w:t xml:space="preserve">Sample Inventory SALE Sticker     </w:t>
      </w:r>
      <w:r>
        <w:rPr>
          <w:b w:val="1"/>
          <w:bCs w:val="1"/>
          <w:i w:val="1"/>
          <w:iCs w:val="1"/>
          <w:rtl w:val="0"/>
          <w:lang w:val="en-US"/>
        </w:rPr>
        <w:t>I-63-01    $565</w:t>
      </w:r>
    </w:p>
    <w:p>
      <w:pPr>
        <w:pStyle w:val="Body"/>
      </w:pPr>
      <w:r>
        <w:rPr>
          <w:b w:val="1"/>
          <w:bCs w:val="1"/>
          <w:i w:val="1"/>
          <w:iCs w:val="1"/>
        </w:rPr>
        <w:tab/>
      </w:r>
      <w:r>
        <w:rPr>
          <w:rtl w:val="0"/>
          <w:lang w:val="en-US"/>
        </w:rPr>
        <w:t xml:space="preserve">When labeling work for the annual inventory sale, </w:t>
      </w:r>
      <w:r>
        <w:rPr>
          <w:b w:val="1"/>
          <w:bCs w:val="1"/>
          <w:rtl w:val="0"/>
          <w:lang w:val="en-US"/>
        </w:rPr>
        <w:t xml:space="preserve">place an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>before your artist number to identify the piece as a sale item.</w:t>
      </w:r>
      <w:r>
        <w:rPr>
          <w:rtl w:val="0"/>
          <w:lang w:val="en-US"/>
        </w:rPr>
        <w:t xml:space="preserve">  (The </w:t>
      </w:r>
      <w:r>
        <w:rPr>
          <w:rtl w:val="1"/>
          <w:lang w:val="ar-SA" w:bidi="ar-SA"/>
        </w:rPr>
        <w:t>“</w:t>
      </w:r>
      <w:r>
        <w:rPr>
          <w:rtl w:val="0"/>
        </w:rPr>
        <w:t>I</w:t>
      </w:r>
      <w:r>
        <w:rPr>
          <w:rtl w:val="0"/>
        </w:rPr>
        <w:t xml:space="preserve">” </w:t>
      </w:r>
      <w:r>
        <w:rPr>
          <w:rtl w:val="0"/>
          <w:lang w:val="en-US"/>
        </w:rPr>
        <w:t>must come before the artist number to allow for sorting in the accounting program and to make sure you receive the correct percentage payment for sale items.)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Art Exhibit Identification Form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two ply form White and Yellow</w:t>
      </w:r>
    </w:p>
    <w:p>
      <w:pPr>
        <w:pStyle w:val="Body"/>
      </w:pPr>
      <w:r>
        <w:rPr>
          <w:rtl w:val="0"/>
        </w:rPr>
        <w:tab/>
        <w:t xml:space="preserve">This form is self-explanatory. Press hard, print clearly, and be accurate and complete. From this form the title card is printed. </w:t>
      </w:r>
    </w:p>
    <w:p>
      <w:pPr>
        <w:pStyle w:val="Body"/>
        <w:rPr>
          <w:b w:val="1"/>
          <w:bCs w:val="1"/>
        </w:rPr>
      </w:pPr>
      <w:r>
        <w:rPr>
          <w:rtl w:val="0"/>
        </w:rPr>
        <w:tab/>
        <w:t xml:space="preserve">Attach the </w:t>
      </w:r>
      <w:r>
        <w:rPr>
          <w:b w:val="1"/>
          <w:bCs w:val="1"/>
          <w:rtl w:val="0"/>
          <w:lang w:val="en-US"/>
        </w:rPr>
        <w:t>yellow copy</w:t>
      </w:r>
      <w:r>
        <w:rPr>
          <w:rtl w:val="0"/>
          <w:lang w:val="en-US"/>
        </w:rPr>
        <w:t xml:space="preserve"> of the completed form </w:t>
      </w:r>
      <w:r>
        <w:rPr>
          <w:b w:val="1"/>
          <w:bCs w:val="1"/>
          <w:rtl w:val="0"/>
          <w:lang w:val="en-US"/>
        </w:rPr>
        <w:t>to front of the art.</w:t>
      </w:r>
      <w:r>
        <w:rPr>
          <w:rtl w:val="0"/>
          <w:lang w:val="en-US"/>
        </w:rPr>
        <w:t xml:space="preserve"> Slip between glass and the frame or tape to the back in the lower right hand corner so the yellow copy can be seen from the front of the art</w:t>
      </w:r>
      <w:r>
        <w:rPr>
          <w:b w:val="1"/>
          <w:bCs w:val="1"/>
          <w:rtl w:val="0"/>
          <w:lang w:val="en-US"/>
        </w:rPr>
        <w:t xml:space="preserve">.   Clip your white ID forms together in numerical order and place in the blue folder.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Exhibit Check-in procedures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must enter # of pieces on Artist Check-in Clipboard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When you bring in their work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do not miss this step.  If your name is not listed on the check in sheet, your work may not be hung!  The exhibit committee uses this check-in sheet to find the new pieces to hang for the show.</w:t>
      </w:r>
    </w:p>
    <w:p>
      <w:pPr>
        <w:pStyle w:val="Body"/>
        <w:ind w:right="144"/>
        <w:jc w:val="both"/>
      </w:pPr>
      <w:r>
        <w:rPr>
          <w:rtl w:val="0"/>
        </w:rPr>
        <w:t xml:space="preserve"> </w:t>
        <w:tab/>
        <w:t xml:space="preserve">When bringing in new work for a show, add your name to the </w:t>
      </w:r>
      <w:r>
        <w:rPr>
          <w:b w:val="1"/>
          <w:bCs w:val="1"/>
          <w:rtl w:val="0"/>
          <w:lang w:val="en-US"/>
        </w:rPr>
        <w:t>Artist Check-in Sheet</w:t>
      </w:r>
      <w:r>
        <w:rPr>
          <w:rtl w:val="0"/>
          <w:lang w:val="en-US"/>
        </w:rPr>
        <w:t xml:space="preserve"> located on clipboard hanging on the wall next to the blue folder for the white ID forms.  </w:t>
        <w:tab/>
      </w:r>
    </w:p>
    <w:p>
      <w:pPr>
        <w:pStyle w:val="Body"/>
        <w:ind w:right="144"/>
        <w:jc w:val="both"/>
      </w:pPr>
      <w:r>
        <w:rPr>
          <w:rtl w:val="0"/>
        </w:rPr>
        <w:tab/>
        <w:t>- List your name</w:t>
      </w:r>
    </w:p>
    <w:p>
      <w:pPr>
        <w:pStyle w:val="Body"/>
        <w:ind w:right="144"/>
        <w:jc w:val="both"/>
      </w:pPr>
      <w:r>
        <w:rPr>
          <w:rtl w:val="0"/>
        </w:rPr>
        <w:tab/>
        <w:t>- Number of new art pieces delivered</w:t>
      </w:r>
    </w:p>
    <w:p>
      <w:pPr>
        <w:pStyle w:val="Body"/>
        <w:ind w:right="144"/>
        <w:jc w:val="both"/>
      </w:pPr>
      <w:r>
        <w:rPr>
          <w:rtl w:val="0"/>
        </w:rPr>
        <w:tab/>
        <w:t xml:space="preserve">- Indicate where the exhibit committee may find your new work (in your bin, in the </w:t>
        <w:tab/>
        <w:t xml:space="preserve">   gallery, in the classroom, someone else</w:t>
      </w:r>
      <w:r>
        <w:rPr>
          <w:rtl w:val="1"/>
        </w:rPr>
        <w:t>’</w:t>
      </w:r>
      <w:r>
        <w:rPr>
          <w:rtl w:val="0"/>
        </w:rPr>
        <w:t xml:space="preserve">s bin).  </w:t>
      </w:r>
    </w:p>
    <w:p>
      <w:pPr>
        <w:pStyle w:val="Body"/>
        <w:ind w:right="144"/>
        <w:jc w:val="both"/>
      </w:pPr>
      <w:r>
        <w:rPr>
          <w:rtl w:val="0"/>
          <w:lang w:val="en-US"/>
        </w:rPr>
        <w:t xml:space="preserve">             -Indicate work now on the walls that you want removed from the walls and returned to</w:t>
      </w:r>
    </w:p>
    <w:p>
      <w:pPr>
        <w:pStyle w:val="Body"/>
        <w:ind w:right="144"/>
        <w:jc w:val="both"/>
      </w:pPr>
      <w:r>
        <w:rPr>
          <w:rtl w:val="0"/>
        </w:rPr>
        <w:t xml:space="preserve">              your bins.                                                                                                                     </w:t>
      </w:r>
    </w:p>
    <w:p>
      <w:pPr>
        <w:pStyle w:val="Body"/>
        <w:ind w:right="144"/>
        <w:jc w:val="both"/>
      </w:pPr>
      <w:r>
        <w:rPr>
          <w:rtl w:val="0"/>
        </w:rPr>
        <w:tab/>
        <w:t xml:space="preserve">The artist is responsible for rotating work on a regular basis so each exhibit looks new and fresh.  </w:t>
      </w:r>
      <w:r>
        <w:rPr>
          <w:b w:val="1"/>
          <w:bCs w:val="1"/>
          <w:rtl w:val="0"/>
          <w:lang w:val="en-US"/>
        </w:rPr>
        <w:t>Please bring new work  after two shows or your work may not be hung in the next show.</w:t>
      </w:r>
      <w:r>
        <w:rPr>
          <w:rtl w:val="0"/>
          <w:lang w:val="en-US"/>
        </w:rPr>
        <w:t xml:space="preserve">  The Artist Check-in sheet is used to pull work from your bin to hang the new show. If your work is not listed on the Artist Check-in sheet, your work may not be hung.</w:t>
        <w:tab/>
        <w:tab/>
        <w:tab/>
        <w:tab/>
        <w:tab/>
        <w:t xml:space="preserve">    </w:t>
        <w:tab/>
        <w:t xml:space="preserve">      </w:t>
      </w:r>
    </w:p>
    <w:sectPr>
      <w:headerReference w:type="default" r:id="rId4"/>
      <w:footerReference w:type="default" r:id="rId5"/>
      <w:pgSz w:w="12240" w:h="15840" w:orient="portrait"/>
      <w:pgMar w:top="288" w:right="1440" w:bottom="28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